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5940425" cy="8166735"/>
            <wp:effectExtent l="19050" t="0" r="3175" b="0"/>
            <wp:docPr id="1" name="Рисунок 0" descr="Русский язык 1-4 сай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язык 1-4 сайт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языку.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Планируемые результаты освоения программы по русскому языку включают личностные,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ОБЩАЯ ХАРАКТЕРИСТИКА УЧЕБНОГО ПРЕДМЕТА </w:t>
      </w:r>
    </w:p>
    <w:p w:rsidR="00875A79" w:rsidRDefault="00875A79" w:rsidP="00875A7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другим учебным предметам.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875A79" w:rsidRDefault="00875A79" w:rsidP="00875A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875A79" w:rsidRDefault="00875A79" w:rsidP="00875A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говорение, чтение, письмо;</w:t>
      </w:r>
    </w:p>
    <w:p w:rsidR="00875A79" w:rsidRDefault="00875A79" w:rsidP="00875A7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позволит педагогическому работнику:</w:t>
      </w:r>
    </w:p>
    <w:p w:rsidR="00875A79" w:rsidRDefault="00875A79" w:rsidP="00875A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– реализовать в процессе преподавания русского языка современные подходы к достижению личностных,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обучения, сформулированных в ФГОС НОО;</w:t>
      </w:r>
    </w:p>
    <w:p w:rsidR="00875A79" w:rsidRDefault="00875A79" w:rsidP="00875A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875A79" w:rsidRDefault="00875A79" w:rsidP="00875A7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– разработать календарно-тематическое планирование с учётом особенностей конкретного класса.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по русскому языку определяются цели изучения учебного предмета на уровне начального общего образования, планируемые результаты освоения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русского языка: личностные,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предметные. Личностные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русскому языку предоставляет возможности для реализации различных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методических подходов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 преподаванию русского языка при условии сохранения обязательной части содержания учебного предмета.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русскому языку составлено таким образом, что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личностных, так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</w:t>
      </w: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 В УЧЕБНОМ ПЛАНЕ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рекомендованных для изучения русского языка, – </w:t>
      </w:r>
      <w:bookmarkStart w:id="0" w:name="8c3bf606-7a1d-4fcd-94d7-0135a7a0563e"/>
      <w:r>
        <w:rPr>
          <w:rFonts w:ascii="Times New Roman" w:hAnsi="Times New Roman" w:cs="Times New Roman"/>
          <w:color w:val="000000"/>
          <w:sz w:val="24"/>
          <w:szCs w:val="24"/>
        </w:rPr>
        <w:t>675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 (5 часов в неделю в каждом классе): в 1 классе – </w:t>
      </w:r>
      <w:bookmarkStart w:id="1" w:name="cd8a3143-f5bd-4e29-8dee-480b79605a52"/>
      <w:r>
        <w:rPr>
          <w:rFonts w:ascii="Times New Roman" w:hAnsi="Times New Roman" w:cs="Times New Roman"/>
          <w:color w:val="000000"/>
          <w:sz w:val="24"/>
          <w:szCs w:val="24"/>
        </w:rPr>
        <w:t>165</w:t>
      </w:r>
      <w:bookmarkEnd w:id="1"/>
      <w:r>
        <w:rPr>
          <w:rFonts w:ascii="Times New Roman" w:hAnsi="Times New Roman" w:cs="Times New Roman"/>
          <w:color w:val="000000"/>
          <w:sz w:val="24"/>
          <w:szCs w:val="24"/>
        </w:rPr>
        <w:t xml:space="preserve"> часов, во 2–4 классах – по 170 часов.</w:t>
      </w:r>
    </w:p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5A79">
          <w:pgSz w:w="11906" w:h="16383"/>
          <w:pgMar w:top="1134" w:right="850" w:bottom="1134" w:left="1701" w:header="720" w:footer="720" w:gutter="0"/>
          <w:cols w:space="720"/>
        </w:sect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70192817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ОДЕРЖАНИЕ УЧЕБНОГО ПРЕДМЕТА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текста при его прослушивании и при самостоятельном чтении вслух.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Слово и предложение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слова и предложения. Работа с предложением: выделение слов, изменение их порядка.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Чтение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Письмо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которых не расходится с их произношением. Приёмы и последовательность правильного списывания текста.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(в положении под ударением),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«чу»,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875A79" w:rsidRDefault="00875A79" w:rsidP="0087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Шипящие , , , 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 и буква. Различение звуков и букв. Обозначение на письме твёрдости согласных звуков буквами «а», «о», «у»,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«э»; слова с буквой «э». Обозначение на письме мягкости согласных звуков буквами «е», «ё»,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«я», «и». Функции букв «е», «ё»,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«я». Мягкий знак как показатель мягкости предшествующего согласного звука в конце слова.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Установление соотношения звукового и буквенного состава слова в словах, например,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стол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конь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  <w:proofErr w:type="gramEnd"/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 как единица языка (ознакомление).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 (ознакомление).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слов в предложении;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Развитие речи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</w:t>
      </w:r>
    </w:p>
    <w:p w:rsidR="00875A79" w:rsidRDefault="00875A79" w:rsidP="00875A7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(ПРОПЕДЕВТИЧЕСКИЙ УРОВЕНЬ)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в 1 классе позволяет на пропедевтическом уровне организовать работу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рядом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основания для сравнения звукового состава слов: выделять признаки сходства и различия;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изменения звуковой модели по предложенному учителем правилу, подбирать слова к модели;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о соответствии звукового и буквенного состава слова;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графическую информацию – модели звукового состава слова;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суждения, выражать эмоции в соответствии с целями и условиями общения в знакомой среде;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в процессе общения нормы речевого этикета;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ведения диалога;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разные точки зрения;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учебного диалога отвечать на вопросы по изученному материалу;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последовательность учебных операций при проведении звукового анализа слова;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последовательность учебных операций при списывании;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правильность написания букв, соединений букв, слов, предложений.</w:t>
      </w:r>
    </w:p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«я» (повторение изученного в 1 классе).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Парные и непарные по твёрдости-мягкости согласные звуки.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Парные и непарные по звонкости-глухости согласные звуки.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Однозначные и многозначные слова (простые случаи, наблюдение).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синонимов, антонимов.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Суффикс как часть слова (наблюдение). Приставка как часть слова (наблюдение).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Предлог. Отличие предлогов от приставок.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Наиболее распространённые предлоги: в, на, из, без, над, до, у, о, об и другое.</w:t>
      </w:r>
      <w:proofErr w:type="gramEnd"/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(в положении под ударением),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«чу»,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»; сочетания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(повторение правил правописания, изученных в 1 классе).</w:t>
      </w:r>
      <w:proofErr w:type="gramEnd"/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Выбор языковых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дств в с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Поздравление и поздравительная открытка.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Подробное изложение повествовательного текста объёмом 30–45 слов с использованием вопросов.</w:t>
      </w:r>
    </w:p>
    <w:p w:rsidR="00875A79" w:rsidRDefault="00875A79" w:rsidP="00875A7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УНИВЕРСАЛЬНЫЕ УЧЕБНЫЕ ДЕЙСТВИЯ</w:t>
      </w:r>
    </w:p>
    <w:p w:rsidR="00875A79" w:rsidRDefault="00875A79" w:rsidP="00875A79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(ПРОПЕДЕВТИЧЕСКИЙ УРОВЕНЬ)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во 2 классе позволяет на пропедевтическом уровне организовать работу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рядом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сравнивать буквенную оболочку однокоренных (родственных) слов: выявлять случаи чередования;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основания для сравнения слов: на какой вопрос отвечают, что обозначают;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звуки по заданным параметрам;</w:t>
      </w:r>
    </w:p>
    <w:p w:rsidR="00875A79" w:rsidRDefault="00875A79" w:rsidP="00875A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наблюдение за языковыми единицами (слово, предложение, текст);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 о языковых единицах;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диалога;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корректно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высказывать своё мнение о результатах наблюдения за языковыми единицами;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с помощью учителя действия по решению орфографической задачи;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с помощью учителя причины успеха (неудач) при выполнении заданий по русскому языку;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Соотношение звукового и буквенного состава в словах с разделительными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ъ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 словах с непроизносимыми согласными.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r>
        <w:rPr>
          <w:rFonts w:ascii="Times New Roman" w:hAnsi="Times New Roman" w:cs="Times New Roman"/>
          <w:color w:val="000000"/>
          <w:sz w:val="24"/>
          <w:szCs w:val="24"/>
        </w:rPr>
        <w:t>Нормы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орфоэпического словаря для решения практических задач.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Повторение: лексическое значение слова.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Состав слова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Части речи.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«-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«-ин»). Склонение имён прилагательных.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Частица «не», её значение.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Особенности речевого этикета в условиях общения с людьми, плохо владеющими русским языком.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Жанр письма, объявления.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Изучающее чтение. Функции ознакомительного чтения, ситуации применения.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в 3 классе позволяет организовать работу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рядом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тему и основную мысль текста;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типы текстов (повествование, описание, рассуждение): выделять особенности каждого типа текста;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прямое и переносное значение слова;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действия: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 изменения текста, планировать действия по изменению текста;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высказывать предположение в процессе наблюдения за языковым материалом;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 при выполнении мини-исследования;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текстовую, графическую, звуковую информацию в соответствии с учебной задачей;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Самоорганизация: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орфографической задачи;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при выполнении заданий по русскому языку;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миниисследование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проект.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орфоэпических словарей русского языка при определении правильного произношения слов.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фразеологизмов (простые случаи).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Основа слова.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 неизменяемых слов (ознакомление).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Значение наиболее употребляемых суффиксов изученных частей речи (ознакомление).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Части речи самостоятельные и служебные.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Имя существительное. Склонение имён существительных (кроме существительных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мя»,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»; на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например, «гостья»; на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«-ин»,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Глагол. Изменение глаголов по лицам и числам в настоящем и будущем времени (спряжение)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І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ІІ спряжение глаголов. Способы определения I и II спряжения глаголов.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Предлог. Отличие предлогов от приставок (повторение).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Союз; союзы «и», «а», «но» в простых и сложных предложениях.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Частица «не», её значение (повторение).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Связь между словами в словосочетании.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мя»,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на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например, «гостья», на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«-ин»,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»);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прилагательных;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глаголов в форме 2-го лица единственного числа;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наличие или отсутствие мягкого знака в глаголах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«-</w:t>
      </w:r>
      <w:proofErr w:type="spellStart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ться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и «-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предложениях с однородными членами, соединёнными союзами «и», «а», «но» и без союзов.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Изложение (подробный устный и письменный пересказ текста; выборочный устный пересказ текста).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Сочинение как вид письменной работы.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Интерпретация и обобщение содержащейся в тексте информации. Ознакомительное чтение в соответствии с поставленной задачей.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УЧЕБНЫЕ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в 4 классе позволяет организовать работу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над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рядом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группировать слова на основании того, какой частью речи они являются;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объединять глаголы в группы по определённому признаку (например, время, спряжение);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выполнения заданий по русскому языку, выбирать наиболее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целесообразный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алгоритму различные виды анализа (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звуко-буквенный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морфемный, морфологический, синтаксический);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самостоятельно планировать действия по решению учебной задачи для получения результата;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и чужих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работах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устанавливать их причины;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5A79">
          <w:pgSz w:w="11906" w:h="16383"/>
          <w:pgMar w:top="1134" w:right="850" w:bottom="1134" w:left="1701" w:header="720" w:footer="720" w:gutter="0"/>
          <w:cols w:space="720"/>
        </w:sectPr>
      </w:pPr>
    </w:p>
    <w:p w:rsidR="00875A79" w:rsidRDefault="00875A79" w:rsidP="00875A79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block-70192812"/>
      <w:bookmarkEnd w:id="3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В результате изучения русского языка на уровне начального общего образования </w:t>
      </w:r>
      <w:proofErr w:type="gramStart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обучающегося будут сформированы личностные результаты: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гражданско-патриотическое воспитание:</w:t>
      </w:r>
    </w:p>
    <w:p w:rsidR="00875A79" w:rsidRDefault="00875A79" w:rsidP="00875A7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875A79" w:rsidRDefault="00875A79" w:rsidP="00875A7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875A79" w:rsidRDefault="00875A79" w:rsidP="00875A79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духовно-нравственное воспитание:</w:t>
      </w:r>
    </w:p>
    <w:p w:rsidR="00875A79" w:rsidRDefault="00875A79" w:rsidP="00875A7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языка как одной из главных духовно-нравственных ценностей народа;</w:t>
      </w:r>
    </w:p>
    <w:p w:rsidR="00875A79" w:rsidRDefault="00875A79" w:rsidP="00875A7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875A79" w:rsidRDefault="00875A79" w:rsidP="00875A79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сопереживания, уважения и доброжелательности, в том числе с использованием языковых сре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я выражения своего состояния и чувств;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эстетическое воспитание:</w:t>
      </w:r>
    </w:p>
    <w:p w:rsidR="00875A79" w:rsidRDefault="00875A79" w:rsidP="00875A7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875A79" w:rsidRDefault="00875A79" w:rsidP="00875A7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физическое воспитание, формирование культуры здоровья и эмоционального благополучия:</w:t>
      </w:r>
    </w:p>
    <w:p w:rsidR="00875A79" w:rsidRDefault="00875A79" w:rsidP="00875A7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875A79" w:rsidRDefault="00875A79" w:rsidP="00875A79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5) трудовое воспитание:</w:t>
      </w:r>
    </w:p>
    <w:p w:rsidR="00875A79" w:rsidRDefault="00875A79" w:rsidP="00875A79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875A79" w:rsidRDefault="00875A79" w:rsidP="00875A79">
      <w:pPr>
        <w:spacing w:after="0" w:line="240" w:lineRule="auto"/>
        <w:ind w:left="1647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Базовые логические действия: </w:t>
      </w:r>
    </w:p>
    <w:p w:rsidR="00875A79" w:rsidRDefault="00875A79" w:rsidP="00875A7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частеречная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:rsidR="00875A79" w:rsidRDefault="00875A79" w:rsidP="00875A7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875A79" w:rsidRDefault="00875A79" w:rsidP="00875A79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875A79" w:rsidRDefault="00875A79" w:rsidP="00875A7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875A79" w:rsidRDefault="00875A79" w:rsidP="00875A7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сравнивать несколько вариантов выполнения задания, выбирать наиболее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целесообразный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875A79" w:rsidRDefault="00875A79" w:rsidP="00875A79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875A79" w:rsidRDefault="00875A79" w:rsidP="00875A7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875A79" w:rsidRDefault="00875A79" w:rsidP="00875A7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875A79" w:rsidRDefault="00875A79" w:rsidP="00875A79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:rsidR="00875A79" w:rsidRDefault="00875A79" w:rsidP="00875A7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75A79" w:rsidRDefault="00875A79" w:rsidP="00875A7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875A79" w:rsidRDefault="00875A79" w:rsidP="00875A7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</w:t>
      </w:r>
    </w:p>
    <w:p w:rsidR="00875A79" w:rsidRDefault="00875A79" w:rsidP="00875A79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корректно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аргументированно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высказывать своё мнение;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:rsidR="00875A79" w:rsidRDefault="00875A79" w:rsidP="00875A7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875A79" w:rsidRDefault="00875A79" w:rsidP="00875A7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75A79" w:rsidRDefault="00875A79" w:rsidP="00875A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875A79" w:rsidRDefault="00875A79" w:rsidP="00875A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 ошибок;</w:t>
      </w:r>
    </w:p>
    <w:p w:rsidR="00875A79" w:rsidRDefault="00875A79" w:rsidP="00875A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875A79" w:rsidRDefault="00875A79" w:rsidP="00875A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находить ошибку, допущенную при работе с языковым материалом, находить орфографическую и пунктуационную ошибки;</w:t>
      </w:r>
    </w:p>
    <w:p w:rsidR="00875A79" w:rsidRDefault="00875A79" w:rsidP="00875A79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875A79" w:rsidRDefault="00875A79" w:rsidP="00875A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875A79" w:rsidRDefault="00875A79" w:rsidP="00875A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75A79" w:rsidRDefault="00875A79" w:rsidP="00875A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875A79" w:rsidRDefault="00875A79" w:rsidP="00875A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875A79" w:rsidRDefault="00875A79" w:rsidP="00875A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общий результат;</w:t>
      </w:r>
    </w:p>
    <w:p w:rsidR="00875A79" w:rsidRDefault="00875A79" w:rsidP="00875A7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выполнять совместные проектные задания с использованием предложенных образцов.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 первом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слово и предложение; выделять слова из предложений;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выделять звуки из слова;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и гласный звук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понятия «звук» и «буква»;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буквами «е», «ё»,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«я» и буквой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в конце слова;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аккуратным разборчивым почерком прописные и строчные буквы, соединения букв, слова;</w:t>
      </w:r>
    </w:p>
    <w:p w:rsidR="00875A79" w:rsidRDefault="00875A79" w:rsidP="00875A7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ши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(в положении под ударением),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«чу»,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»;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непроверяемые гласные и согласные (перечень слов в орфографическом словаре учебника);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втором классе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язык как основное средство общения;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соотношение звукового и буквенного состава слова, в том числе с учётом функций букв «е», «ё»,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«я»;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выделять в слове корень (простые случаи);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«кто?», «что?»;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«что делать?», «что сделать?» и другие;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слова, отвечающие на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вопросы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«какой?», «какая?», «какое?», «какие?»;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простые выводы на основе прочитанного (услышанного) устно и письменно (1–2 предложения);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875A79" w:rsidRDefault="00875A79" w:rsidP="00875A7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третьем классе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производить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звуко-буквенный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анализ слова (в словах с орфограммами; без транскрибирования);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«я», в словах с разделительными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ъ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в словах с непроизносимыми согласными;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слова, употребляемые в прямом и переносном значении (простые случаи);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значение слова в тексте;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слова, предложения, тексты объёмом не более 70 слов;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65 слов с учётом изученных правил правописания;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по изученным правилам;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тексты разных типов, находить в тексте заданную информацию;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875A79" w:rsidRDefault="00875A79" w:rsidP="00875A7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связь предложений в тексте (с помощью личных местоимений, синонимов, союзов «и», «а», «но»);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в четвёртом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875A79" w:rsidRDefault="00875A79" w:rsidP="00875A7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роль языка как основного средства общения;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правильную устную и письменную речь как показатель общей культуры человека;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звуко-буквенный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разбор слов (в соответствии с предложенным в учебнике алгоритмом);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подбирать к предложенным словам синонимы; подбирать к предложенным словам антонимы;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в речи слова, значение которых требует уточнения, определять значение слова по контексту;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предложение, словосочетание и слово;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различать распространённые и нераспространённые предложения;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  <w:proofErr w:type="gramEnd"/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производить синтаксический разбор простого предложения;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875A79" w:rsidRDefault="00875A79" w:rsidP="00875A79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5A79">
          <w:pgSz w:w="11906" w:h="16383"/>
          <w:pgMar w:top="1134" w:right="850" w:bottom="1134" w:left="1701" w:header="720" w:footer="720" w:gutter="0"/>
          <w:cols w:space="720"/>
        </w:sectPr>
      </w:pP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en-US"/>
        </w:rPr>
      </w:pPr>
      <w:bookmarkStart w:id="4" w:name="block-70192810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915"/>
      </w:tblGrid>
      <w:tr w:rsidR="00875A79" w:rsidTr="00875A79">
        <w:trPr>
          <w:trHeight w:val="144"/>
        </w:trPr>
        <w:tc>
          <w:tcPr>
            <w:tcW w:w="13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3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91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875A79" w:rsidTr="00875A79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Обучение грамоте</w:t>
            </w:r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предложение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6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7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Письмо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8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9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Систематический курс</w:t>
            </w:r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10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11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12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Лексика и морфология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13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14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15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sz w:val="24"/>
                <w:szCs w:val="24"/>
                <w:lang w:val="en-US" w:eastAsia="en-US"/>
              </w:rPr>
            </w:pPr>
            <w:hyperlink r:id="rId16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5A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915"/>
      </w:tblGrid>
      <w:tr w:rsidR="00875A79" w:rsidTr="00875A79">
        <w:trPr>
          <w:trHeight w:val="144"/>
        </w:trPr>
        <w:tc>
          <w:tcPr>
            <w:tcW w:w="13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439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lang w:val="en-US" w:eastAsia="en-US"/>
              </w:rPr>
            </w:pPr>
            <w:hyperlink r:id="rId17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lang w:val="en-US" w:eastAsia="en-US"/>
              </w:rPr>
            </w:pPr>
            <w:hyperlink r:id="rId18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lang w:val="en-US" w:eastAsia="en-US"/>
              </w:rPr>
            </w:pPr>
            <w:hyperlink r:id="rId19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lang w:val="en-US" w:eastAsia="en-US"/>
              </w:rPr>
            </w:pPr>
            <w:hyperlink r:id="rId20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lang w:val="en-US" w:eastAsia="en-US"/>
              </w:rPr>
            </w:pPr>
            <w:hyperlink r:id="rId21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lang w:val="en-US" w:eastAsia="en-US"/>
              </w:rPr>
            </w:pPr>
            <w:hyperlink r:id="rId22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lang w:val="en-US" w:eastAsia="en-US"/>
              </w:rPr>
            </w:pPr>
            <w:hyperlink r:id="rId23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RPr="00875A79" w:rsidTr="00875A79">
        <w:trPr>
          <w:trHeight w:val="144"/>
        </w:trPr>
        <w:tc>
          <w:tcPr>
            <w:tcW w:w="13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875A79" w:rsidRDefault="00875A79">
            <w:pPr>
              <w:rPr>
                <w:lang w:val="en-US" w:eastAsia="en-US"/>
              </w:rPr>
            </w:pPr>
            <w:hyperlink r:id="rId24" w:history="1">
              <w:r w:rsidRPr="00875A79"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5A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875A79" w:rsidTr="00875A79">
        <w:trPr>
          <w:trHeight w:val="144"/>
        </w:trPr>
        <w:tc>
          <w:tcPr>
            <w:tcW w:w="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https://m.edsoo.ru/7f410de8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https://m.edsoo.ru/7f410de8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https://m.edsoo.ru/7f410de8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https://m.edsoo.ru/7f410de8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https://m.edsoo.ru/7f410de8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https://m.edsoo.ru/7f410de8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https://m.edsoo.ru/7f410de8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https://m.edsoo.ru/7f410de8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5A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75A79" w:rsidRDefault="00875A79" w:rsidP="00875A7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en-US" w:eastAsia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  <w:bookmarkStart w:id="5" w:name="block-70192811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298"/>
        <w:gridCol w:w="4313"/>
        <w:gridCol w:w="1628"/>
        <w:gridCol w:w="1841"/>
        <w:gridCol w:w="1910"/>
        <w:gridCol w:w="3050"/>
      </w:tblGrid>
      <w:tr w:rsidR="00875A79" w:rsidTr="00875A79">
        <w:trPr>
          <w:trHeight w:val="144"/>
        </w:trPr>
        <w:tc>
          <w:tcPr>
            <w:tcW w:w="50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28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43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5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 w:history="1">
              <w:r>
                <w:rPr>
                  <w:rStyle w:val="a3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https://m.edsoo.ru/7f411da6</w:t>
              </w:r>
            </w:hyperlink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875A79" w:rsidTr="00875A79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170 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875A79" w:rsidRDefault="00875A7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875A79" w:rsidRDefault="00875A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bookmarkEnd w:id="5"/>
    </w:tbl>
    <w:p w:rsidR="00875A79" w:rsidRDefault="00875A79" w:rsidP="00875A79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5A7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80578" w:rsidRDefault="00180578"/>
    <w:sectPr w:rsidR="00180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35450"/>
    <w:multiLevelType w:val="multilevel"/>
    <w:tmpl w:val="6E46026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64A78DE"/>
    <w:multiLevelType w:val="multilevel"/>
    <w:tmpl w:val="392240E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67A01D0"/>
    <w:multiLevelType w:val="multilevel"/>
    <w:tmpl w:val="896469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C5F3105"/>
    <w:multiLevelType w:val="multilevel"/>
    <w:tmpl w:val="A25AFDB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3D31E66"/>
    <w:multiLevelType w:val="multilevel"/>
    <w:tmpl w:val="E220621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5AF6966"/>
    <w:multiLevelType w:val="multilevel"/>
    <w:tmpl w:val="7D6E575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FA16DAB"/>
    <w:multiLevelType w:val="multilevel"/>
    <w:tmpl w:val="00564D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6966821"/>
    <w:multiLevelType w:val="multilevel"/>
    <w:tmpl w:val="E8FCC9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A2B3B81"/>
    <w:multiLevelType w:val="multilevel"/>
    <w:tmpl w:val="0F2C81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0E017F0"/>
    <w:multiLevelType w:val="multilevel"/>
    <w:tmpl w:val="308A62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3654128"/>
    <w:multiLevelType w:val="multilevel"/>
    <w:tmpl w:val="C26432F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5EF02DB"/>
    <w:multiLevelType w:val="multilevel"/>
    <w:tmpl w:val="5FA849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5E1E0271"/>
    <w:multiLevelType w:val="multilevel"/>
    <w:tmpl w:val="95464B8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F707537"/>
    <w:multiLevelType w:val="multilevel"/>
    <w:tmpl w:val="FE0A78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70D311C8"/>
    <w:multiLevelType w:val="multilevel"/>
    <w:tmpl w:val="D018D2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752C5ADA"/>
    <w:multiLevelType w:val="multilevel"/>
    <w:tmpl w:val="2BEEBD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756F7B44"/>
    <w:multiLevelType w:val="multilevel"/>
    <w:tmpl w:val="8416AA2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7CD83044"/>
    <w:multiLevelType w:val="multilevel"/>
    <w:tmpl w:val="9EAA78E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EF97274"/>
    <w:multiLevelType w:val="multilevel"/>
    <w:tmpl w:val="2BF017D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6"/>
  </w:num>
  <w:num w:numId="2">
    <w:abstractNumId w:val="1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2"/>
  </w:num>
  <w:num w:numId="1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3"/>
  </w:num>
  <w:num w:numId="20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6"/>
  </w:num>
  <w:num w:numId="22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4"/>
  </w:num>
  <w:num w:numId="2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</w:num>
  <w:num w:numId="28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4"/>
  </w:num>
  <w:num w:numId="30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8"/>
  </w:num>
  <w:num w:numId="32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3"/>
  </w:num>
  <w:num w:numId="3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9"/>
  </w:num>
  <w:num w:numId="3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"/>
  </w:num>
  <w:num w:numId="3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5A79"/>
    <w:rsid w:val="00180578"/>
    <w:rsid w:val="00875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5A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5A7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5A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5A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A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875A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75A79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875A79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styleId="a3">
    <w:name w:val="Hyperlink"/>
    <w:basedOn w:val="a0"/>
    <w:uiPriority w:val="99"/>
    <w:semiHidden/>
    <w:unhideWhenUsed/>
    <w:rsid w:val="00875A7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75A79"/>
    <w:rPr>
      <w:color w:val="800080" w:themeColor="followedHyperlink"/>
      <w:u w:val="single"/>
    </w:rPr>
  </w:style>
  <w:style w:type="paragraph" w:styleId="a5">
    <w:name w:val="Normal Indent"/>
    <w:basedOn w:val="a"/>
    <w:uiPriority w:val="99"/>
    <w:semiHidden/>
    <w:unhideWhenUsed/>
    <w:rsid w:val="00875A79"/>
    <w:pPr>
      <w:ind w:left="720"/>
    </w:pPr>
    <w:rPr>
      <w:rFonts w:eastAsiaTheme="minorHAnsi"/>
      <w:lang w:val="en-US" w:eastAsia="en-US"/>
    </w:rPr>
  </w:style>
  <w:style w:type="paragraph" w:styleId="a6">
    <w:name w:val="header"/>
    <w:basedOn w:val="a"/>
    <w:link w:val="a7"/>
    <w:uiPriority w:val="99"/>
    <w:semiHidden/>
    <w:unhideWhenUsed/>
    <w:rsid w:val="00875A79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875A79"/>
    <w:rPr>
      <w:rFonts w:eastAsiaTheme="minorHAnsi"/>
      <w:lang w:val="en-US" w:eastAsia="en-US"/>
    </w:rPr>
  </w:style>
  <w:style w:type="paragraph" w:styleId="a8">
    <w:name w:val="caption"/>
    <w:basedOn w:val="a"/>
    <w:next w:val="a"/>
    <w:uiPriority w:val="35"/>
    <w:semiHidden/>
    <w:unhideWhenUsed/>
    <w:qFormat/>
    <w:rsid w:val="00875A79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9">
    <w:name w:val="Title"/>
    <w:basedOn w:val="a"/>
    <w:next w:val="a"/>
    <w:link w:val="aa"/>
    <w:uiPriority w:val="10"/>
    <w:qFormat/>
    <w:rsid w:val="00875A7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a">
    <w:name w:val="Название Знак"/>
    <w:basedOn w:val="a0"/>
    <w:link w:val="a9"/>
    <w:uiPriority w:val="10"/>
    <w:rsid w:val="00875A7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b">
    <w:name w:val="Subtitle"/>
    <w:basedOn w:val="a"/>
    <w:next w:val="a"/>
    <w:link w:val="ac"/>
    <w:uiPriority w:val="11"/>
    <w:qFormat/>
    <w:rsid w:val="00875A7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c">
    <w:name w:val="Подзаголовок Знак"/>
    <w:basedOn w:val="a0"/>
    <w:link w:val="ab"/>
    <w:uiPriority w:val="11"/>
    <w:rsid w:val="00875A7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table" w:styleId="ad">
    <w:name w:val="Table Grid"/>
    <w:basedOn w:val="a1"/>
    <w:uiPriority w:val="59"/>
    <w:rsid w:val="00875A79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75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5A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da6" TargetMode="External"/><Relationship Id="rId13" Type="http://schemas.openxmlformats.org/officeDocument/2006/relationships/hyperlink" Target="https://m.edsoo.ru/7f411da6" TargetMode="External"/><Relationship Id="rId18" Type="http://schemas.openxmlformats.org/officeDocument/2006/relationships/hyperlink" Target="https://m.edsoo.ru/7f411da6" TargetMode="External"/><Relationship Id="rId26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7f411da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da6" TargetMode="External"/><Relationship Id="rId34" Type="http://schemas.openxmlformats.org/officeDocument/2006/relationships/hyperlink" Target="https://m.edsoo.ru/7f411da6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m.edsoo.ru/7f411da6" TargetMode="External"/><Relationship Id="rId12" Type="http://schemas.openxmlformats.org/officeDocument/2006/relationships/hyperlink" Target="https://m.edsoo.ru/7f411da6" TargetMode="External"/><Relationship Id="rId17" Type="http://schemas.openxmlformats.org/officeDocument/2006/relationships/hyperlink" Target="https://m.edsoo.ru/7f411da6" TargetMode="External"/><Relationship Id="rId25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7f411da6" TargetMode="External"/><Relationship Id="rId38" Type="http://schemas.openxmlformats.org/officeDocument/2006/relationships/hyperlink" Target="https://m.edsoo.ru/7f411da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da6" TargetMode="External"/><Relationship Id="rId20" Type="http://schemas.openxmlformats.org/officeDocument/2006/relationships/hyperlink" Target="https://m.edsoo.ru/7f411da6" TargetMode="External"/><Relationship Id="rId29" Type="http://schemas.openxmlformats.org/officeDocument/2006/relationships/hyperlink" Target="https://m.edsoo.ru/7f410de8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da6" TargetMode="External"/><Relationship Id="rId11" Type="http://schemas.openxmlformats.org/officeDocument/2006/relationships/hyperlink" Target="https://m.edsoo.ru/7f411da6" TargetMode="External"/><Relationship Id="rId24" Type="http://schemas.openxmlformats.org/officeDocument/2006/relationships/hyperlink" Target="https://m.edsoo.ru/7f411da6" TargetMode="External"/><Relationship Id="rId32" Type="http://schemas.openxmlformats.org/officeDocument/2006/relationships/hyperlink" Target="https://m.edsoo.ru/7f410de8" TargetMode="External"/><Relationship Id="rId37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7f411da6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1da6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7f411da6" TargetMode="External"/><Relationship Id="rId10" Type="http://schemas.openxmlformats.org/officeDocument/2006/relationships/hyperlink" Target="https://m.edsoo.ru/7f411da6" TargetMode="External"/><Relationship Id="rId19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0de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da6" TargetMode="External"/><Relationship Id="rId14" Type="http://schemas.openxmlformats.org/officeDocument/2006/relationships/hyperlink" Target="https://m.edsoo.ru/7f411da6" TargetMode="External"/><Relationship Id="rId22" Type="http://schemas.openxmlformats.org/officeDocument/2006/relationships/hyperlink" Target="https://m.edsoo.ru/7f411da6" TargetMode="External"/><Relationship Id="rId27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7f411da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8221</Words>
  <Characters>46861</Characters>
  <Application>Microsoft Office Word</Application>
  <DocSecurity>0</DocSecurity>
  <Lines>390</Lines>
  <Paragraphs>109</Paragraphs>
  <ScaleCrop>false</ScaleCrop>
  <Company/>
  <LinksUpToDate>false</LinksUpToDate>
  <CharactersWithSpaces>54973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2026-04-02T05:55:00Z</dcterms:created>
  <dcterms:modified xsi:type="dcterms:W3CDTF">2026-04-02T05:56:00Z</dcterms:modified>
</cp:coreProperties>
</file>